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52C" w:rsidRDefault="007A6FAB" w:rsidP="007A6FAB">
      <w:pPr>
        <w:pStyle w:val="List"/>
        <w:rPr>
          <w:rFonts w:eastAsiaTheme="majorEastAsia"/>
        </w:rPr>
      </w:pPr>
      <w:r>
        <w:rPr>
          <w:rFonts w:eastAsiaTheme="majorEastAsia"/>
        </w:rPr>
        <w:t>Marketing – Recommended Reading List</w:t>
      </w:r>
    </w:p>
    <w:p w:rsidR="007A6FAB" w:rsidRDefault="007A6FAB" w:rsidP="007A6FAB">
      <w:pPr>
        <w:rPr>
          <w:rFonts w:eastAsiaTheme="majorEastAsia"/>
        </w:rPr>
      </w:pPr>
    </w:p>
    <w:p w:rsidR="007A6FAB" w:rsidRDefault="00B04A99" w:rsidP="007A6FAB">
      <w:pPr>
        <w:rPr>
          <w:rFonts w:eastAsiaTheme="majorEastAsia"/>
        </w:rPr>
      </w:pPr>
      <w:r>
        <w:rPr>
          <w:rFonts w:eastAsiaTheme="majorEastAsia"/>
        </w:rPr>
        <w:t xml:space="preserve">Marketing Principles by </w:t>
      </w:r>
      <w:r w:rsidR="008701AE" w:rsidRPr="00967518">
        <w:rPr>
          <w:rFonts w:eastAsiaTheme="majorEastAsia"/>
          <w:i/>
        </w:rPr>
        <w:t>A D Johansson</w:t>
      </w:r>
      <w:r>
        <w:rPr>
          <w:rFonts w:eastAsiaTheme="majorEastAsia"/>
        </w:rPr>
        <w:t xml:space="preserve">, published by </w:t>
      </w:r>
      <w:r w:rsidR="00967518">
        <w:rPr>
          <w:rFonts w:eastAsiaTheme="majorEastAsia"/>
        </w:rPr>
        <w:t>OTI</w:t>
      </w:r>
      <w:r>
        <w:rPr>
          <w:rFonts w:eastAsiaTheme="majorEastAsia"/>
        </w:rPr>
        <w:t xml:space="preserve"> </w:t>
      </w:r>
      <w:r w:rsidR="00967518">
        <w:rPr>
          <w:rFonts w:eastAsiaTheme="majorEastAsia"/>
        </w:rPr>
        <w:t>P</w:t>
      </w:r>
      <w:r>
        <w:rPr>
          <w:rFonts w:eastAsiaTheme="majorEastAsia"/>
        </w:rPr>
        <w:t>ublications.</w:t>
      </w:r>
    </w:p>
    <w:p w:rsidR="00B04A99" w:rsidRDefault="00B04A99" w:rsidP="007A6FAB">
      <w:pPr>
        <w:rPr>
          <w:rFonts w:eastAsiaTheme="majorEastAsia"/>
        </w:rPr>
      </w:pPr>
      <w:r>
        <w:rPr>
          <w:rFonts w:eastAsiaTheme="majorEastAsia"/>
        </w:rPr>
        <w:t xml:space="preserve">Marketing for the Digital Age by </w:t>
      </w:r>
      <w:r w:rsidR="008701AE" w:rsidRPr="00967518">
        <w:rPr>
          <w:rFonts w:eastAsiaTheme="majorEastAsia"/>
          <w:i/>
        </w:rPr>
        <w:t xml:space="preserve">D Z </w:t>
      </w:r>
      <w:proofErr w:type="spellStart"/>
      <w:r w:rsidR="008701AE" w:rsidRPr="00967518">
        <w:rPr>
          <w:rFonts w:eastAsiaTheme="majorEastAsia"/>
          <w:i/>
        </w:rPr>
        <w:t>Lindergard</w:t>
      </w:r>
      <w:proofErr w:type="spellEnd"/>
      <w:r>
        <w:rPr>
          <w:rFonts w:eastAsiaTheme="majorEastAsia"/>
        </w:rPr>
        <w:t xml:space="preserve">, published by </w:t>
      </w:r>
      <w:r w:rsidR="002B58C8">
        <w:rPr>
          <w:rFonts w:eastAsiaTheme="majorEastAsia"/>
        </w:rPr>
        <w:t>Easy Reading</w:t>
      </w:r>
      <w:r>
        <w:rPr>
          <w:rFonts w:eastAsiaTheme="majorEastAsia"/>
        </w:rPr>
        <w:t xml:space="preserve"> </w:t>
      </w:r>
      <w:r w:rsidR="002B58C8">
        <w:rPr>
          <w:rFonts w:eastAsiaTheme="majorEastAsia"/>
        </w:rPr>
        <w:t>P</w:t>
      </w:r>
      <w:r>
        <w:rPr>
          <w:rFonts w:eastAsiaTheme="majorEastAsia"/>
        </w:rPr>
        <w:t>ublications.</w:t>
      </w:r>
    </w:p>
    <w:p w:rsidR="00B04A99" w:rsidRDefault="00B04A99" w:rsidP="007A6FAB">
      <w:pPr>
        <w:rPr>
          <w:rFonts w:eastAsiaTheme="majorEastAsia"/>
        </w:rPr>
      </w:pPr>
      <w:r>
        <w:rPr>
          <w:rFonts w:eastAsiaTheme="majorEastAsia"/>
        </w:rPr>
        <w:t xml:space="preserve">The Art of Selling, by </w:t>
      </w:r>
      <w:r w:rsidR="008701AE" w:rsidRPr="00967518">
        <w:rPr>
          <w:rFonts w:eastAsiaTheme="majorEastAsia"/>
          <w:i/>
        </w:rPr>
        <w:t>E L Sandberg</w:t>
      </w:r>
      <w:r>
        <w:rPr>
          <w:rFonts w:eastAsiaTheme="majorEastAsia"/>
        </w:rPr>
        <w:t xml:space="preserve">, published by </w:t>
      </w:r>
      <w:r w:rsidR="00E950F4">
        <w:rPr>
          <w:rFonts w:eastAsiaTheme="majorEastAsia"/>
        </w:rPr>
        <w:t>Dazed</w:t>
      </w:r>
      <w:r>
        <w:rPr>
          <w:rFonts w:eastAsiaTheme="majorEastAsia"/>
        </w:rPr>
        <w:t xml:space="preserve"> </w:t>
      </w:r>
      <w:r w:rsidR="00A02833">
        <w:rPr>
          <w:rFonts w:eastAsiaTheme="majorEastAsia"/>
        </w:rPr>
        <w:t>P</w:t>
      </w:r>
      <w:r>
        <w:rPr>
          <w:rFonts w:eastAsiaTheme="majorEastAsia"/>
        </w:rPr>
        <w:t>ublications.</w:t>
      </w:r>
    </w:p>
    <w:p w:rsidR="00B04A99" w:rsidRDefault="00B04A99" w:rsidP="007A6FAB">
      <w:pPr>
        <w:rPr>
          <w:rFonts w:eastAsiaTheme="majorEastAsia"/>
        </w:rPr>
      </w:pPr>
      <w:r>
        <w:rPr>
          <w:rFonts w:eastAsiaTheme="majorEastAsia"/>
        </w:rPr>
        <w:t xml:space="preserve">Branding – Making your </w:t>
      </w:r>
      <w:r w:rsidR="00526664">
        <w:rPr>
          <w:rFonts w:eastAsiaTheme="majorEastAsia"/>
        </w:rPr>
        <w:t>P</w:t>
      </w:r>
      <w:r>
        <w:rPr>
          <w:rFonts w:eastAsiaTheme="majorEastAsia"/>
        </w:rPr>
        <w:t xml:space="preserve">roduct </w:t>
      </w:r>
      <w:r w:rsidR="00526664">
        <w:rPr>
          <w:rFonts w:eastAsiaTheme="majorEastAsia"/>
        </w:rPr>
        <w:t>S</w:t>
      </w:r>
      <w:r>
        <w:rPr>
          <w:rFonts w:eastAsiaTheme="majorEastAsia"/>
        </w:rPr>
        <w:t xml:space="preserve">tand </w:t>
      </w:r>
      <w:r w:rsidR="00526664">
        <w:rPr>
          <w:rFonts w:eastAsiaTheme="majorEastAsia"/>
        </w:rPr>
        <w:t>O</w:t>
      </w:r>
      <w:r>
        <w:rPr>
          <w:rFonts w:eastAsiaTheme="majorEastAsia"/>
        </w:rPr>
        <w:t xml:space="preserve">ut by </w:t>
      </w:r>
      <w:r w:rsidR="00276719" w:rsidRPr="00967518">
        <w:rPr>
          <w:rFonts w:eastAsiaTheme="majorEastAsia"/>
          <w:i/>
        </w:rPr>
        <w:t>E A Rodgers</w:t>
      </w:r>
      <w:r>
        <w:rPr>
          <w:rFonts w:eastAsiaTheme="majorEastAsia"/>
        </w:rPr>
        <w:t xml:space="preserve">, published by </w:t>
      </w:r>
      <w:r w:rsidR="009E479E">
        <w:rPr>
          <w:rFonts w:eastAsiaTheme="majorEastAsia"/>
        </w:rPr>
        <w:t>Rodgers &amp; Rodgers</w:t>
      </w:r>
      <w:r>
        <w:rPr>
          <w:rFonts w:eastAsiaTheme="majorEastAsia"/>
        </w:rPr>
        <w:t xml:space="preserve"> </w:t>
      </w:r>
      <w:r w:rsidR="009E479E">
        <w:rPr>
          <w:rFonts w:eastAsiaTheme="majorEastAsia"/>
        </w:rPr>
        <w:t>P</w:t>
      </w:r>
      <w:r>
        <w:rPr>
          <w:rFonts w:eastAsiaTheme="majorEastAsia"/>
        </w:rPr>
        <w:t>ubli</w:t>
      </w:r>
      <w:r w:rsidR="009E479E">
        <w:rPr>
          <w:rFonts w:eastAsiaTheme="majorEastAsia"/>
        </w:rPr>
        <w:t>shing</w:t>
      </w:r>
      <w:bookmarkStart w:id="0" w:name="_GoBack"/>
      <w:bookmarkEnd w:id="0"/>
      <w:r>
        <w:rPr>
          <w:rFonts w:eastAsiaTheme="majorEastAsia"/>
        </w:rPr>
        <w:t>.</w:t>
      </w:r>
    </w:p>
    <w:p w:rsidR="00F52529" w:rsidRDefault="00F52529" w:rsidP="007A6FAB">
      <w:pPr>
        <w:rPr>
          <w:rFonts w:eastAsiaTheme="majorEastAsia"/>
        </w:rPr>
      </w:pPr>
    </w:p>
    <w:p w:rsidR="00F52529" w:rsidRPr="00F52529" w:rsidRDefault="00F52529" w:rsidP="007A6FAB">
      <w:pPr>
        <w:rPr>
          <w:rFonts w:eastAsiaTheme="majorEastAsia"/>
          <w:i/>
        </w:rPr>
      </w:pPr>
      <w:r w:rsidRPr="00F52529">
        <w:rPr>
          <w:rFonts w:eastAsiaTheme="majorEastAsia"/>
          <w:i/>
        </w:rPr>
        <w:t>Details o</w:t>
      </w:r>
      <w:r>
        <w:rPr>
          <w:rFonts w:eastAsiaTheme="majorEastAsia"/>
          <w:i/>
        </w:rPr>
        <w:t>f</w:t>
      </w:r>
      <w:r w:rsidRPr="00F52529">
        <w:rPr>
          <w:rFonts w:eastAsiaTheme="majorEastAsia"/>
          <w:i/>
        </w:rPr>
        <w:t xml:space="preserve"> </w:t>
      </w:r>
      <w:r>
        <w:rPr>
          <w:rFonts w:eastAsiaTheme="majorEastAsia"/>
          <w:i/>
        </w:rPr>
        <w:t xml:space="preserve">additional useful references such as </w:t>
      </w:r>
      <w:r w:rsidRPr="00F52529">
        <w:rPr>
          <w:rFonts w:eastAsiaTheme="majorEastAsia"/>
          <w:i/>
        </w:rPr>
        <w:t>online publications, blogs and websites will be provided during the week one lectures.</w:t>
      </w:r>
    </w:p>
    <w:sectPr w:rsidR="00F52529" w:rsidRPr="00F52529" w:rsidSect="003255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D0A878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A124A0D"/>
    <w:multiLevelType w:val="multilevel"/>
    <w:tmpl w:val="77A6814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Lis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Lis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Lis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343B6645"/>
    <w:multiLevelType w:val="hybridMultilevel"/>
    <w:tmpl w:val="CFAC774A"/>
    <w:lvl w:ilvl="0" w:tplc="158A93A0">
      <w:start w:val="1"/>
      <w:numFmt w:val="bullet"/>
      <w:pStyle w:val="Lis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BC6E4108">
      <w:start w:val="1"/>
      <w:numFmt w:val="bullet"/>
      <w:pStyle w:val="List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0"/>
  </w:num>
  <w:num w:numId="6">
    <w:abstractNumId w:val="2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AC16F0"/>
    <w:rsid w:val="00046576"/>
    <w:rsid w:val="00276719"/>
    <w:rsid w:val="00286363"/>
    <w:rsid w:val="002B58C8"/>
    <w:rsid w:val="0032552C"/>
    <w:rsid w:val="003716C1"/>
    <w:rsid w:val="003E0559"/>
    <w:rsid w:val="00497966"/>
    <w:rsid w:val="004C4AD9"/>
    <w:rsid w:val="00526664"/>
    <w:rsid w:val="00561E18"/>
    <w:rsid w:val="00617741"/>
    <w:rsid w:val="00673770"/>
    <w:rsid w:val="0078026D"/>
    <w:rsid w:val="007A6FAB"/>
    <w:rsid w:val="007C337E"/>
    <w:rsid w:val="007D5155"/>
    <w:rsid w:val="008701AE"/>
    <w:rsid w:val="008D57F5"/>
    <w:rsid w:val="00902E52"/>
    <w:rsid w:val="00967518"/>
    <w:rsid w:val="009E479E"/>
    <w:rsid w:val="00A02833"/>
    <w:rsid w:val="00A933E2"/>
    <w:rsid w:val="00AC16F0"/>
    <w:rsid w:val="00B04A99"/>
    <w:rsid w:val="00BD4290"/>
    <w:rsid w:val="00CB42D3"/>
    <w:rsid w:val="00D92445"/>
    <w:rsid w:val="00DB270A"/>
    <w:rsid w:val="00E950F4"/>
    <w:rsid w:val="00F52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|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0"/>
    <w:lsdException w:name="heading 4" w:uiPriority="0"/>
    <w:lsdException w:name="heading 5" w:uiPriority="9"/>
    <w:lsdException w:name="heading 6" w:uiPriority="9"/>
    <w:lsdException w:name="heading 7" w:uiPriority="9"/>
    <w:lsdException w:name="heading 8" w:uiPriority="9" w:qFormat="1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/>
    <w:lsdException w:name="endnote text" w:uiPriority="0"/>
    <w:lsdException w:name="List" w:uiPriority="0" w:qFormat="1"/>
    <w:lsdException w:name="List Bullet" w:uiPriority="0" w:qFormat="1"/>
    <w:lsdException w:name="List 2" w:uiPriority="0" w:qFormat="1"/>
    <w:lsdException w:name="List 3" w:uiPriority="0" w:qFormat="1"/>
    <w:lsdException w:name="List 4" w:uiPriority="0"/>
    <w:lsdException w:name="Title" w:uiPriority="10"/>
    <w:lsdException w:name="Default Paragraph Font" w:uiPriority="1"/>
    <w:lsdException w:name="Body Text" w:uiPriority="0"/>
    <w:lsdException w:name="Subtitle" w:uiPriority="11"/>
    <w:lsdException w:name="Strong" w:uiPriority="22"/>
    <w:lsdException w:name="Emphasis" w:uiPriority="20"/>
    <w:lsdException w:name="Table Grid" w:semiHidden="0" w:uiPriority="59" w:unhideWhenUsed="0"/>
    <w:lsdException w:name="Placeholder Text" w:unhideWhenUsed="0"/>
    <w:lsdException w:name="No Spacing" w:uiPriority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/>
    <w:lsdException w:name="Quote" w:uiPriority="29"/>
    <w:lsdException w:name="Intense Quote" w:uiPriority="3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576"/>
    <w:pPr>
      <w:spacing w:after="240" w:line="240" w:lineRule="auto"/>
    </w:pPr>
    <w:rPr>
      <w:rFonts w:ascii="Arial" w:hAnsi="Arial" w:cs="Helvetica"/>
      <w:sz w:val="20"/>
      <w:lang w:val="en-IE"/>
    </w:rPr>
  </w:style>
  <w:style w:type="paragraph" w:styleId="Heading1">
    <w:name w:val="heading 1"/>
    <w:basedOn w:val="List"/>
    <w:next w:val="Normal"/>
    <w:link w:val="Heading1Char"/>
    <w:autoRedefine/>
    <w:rsid w:val="00673770"/>
    <w:pPr>
      <w:outlineLvl w:val="0"/>
    </w:pPr>
    <w:rPr>
      <w:lang w:val="en-GB"/>
    </w:rPr>
  </w:style>
  <w:style w:type="paragraph" w:styleId="Heading2">
    <w:name w:val="heading 2"/>
    <w:basedOn w:val="List2"/>
    <w:next w:val="Normal"/>
    <w:link w:val="Heading2Char"/>
    <w:autoRedefine/>
    <w:rsid w:val="00673770"/>
    <w:pPr>
      <w:numPr>
        <w:ilvl w:val="0"/>
      </w:numPr>
      <w:outlineLvl w:val="1"/>
    </w:pPr>
  </w:style>
  <w:style w:type="paragraph" w:styleId="Heading3">
    <w:name w:val="heading 3"/>
    <w:basedOn w:val="List3"/>
    <w:next w:val="Normal"/>
    <w:link w:val="Heading3Char"/>
    <w:autoRedefine/>
    <w:rsid w:val="00673770"/>
    <w:pPr>
      <w:numPr>
        <w:ilvl w:val="0"/>
      </w:numPr>
      <w:outlineLvl w:val="2"/>
    </w:pPr>
  </w:style>
  <w:style w:type="paragraph" w:styleId="Heading4">
    <w:name w:val="heading 4"/>
    <w:basedOn w:val="List4"/>
    <w:next w:val="Normal"/>
    <w:link w:val="Heading4Char"/>
    <w:autoRedefine/>
    <w:rsid w:val="00673770"/>
    <w:pPr>
      <w:numPr>
        <w:ilvl w:val="0"/>
      </w:numPr>
      <w:outlineLvl w:val="3"/>
    </w:p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04657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04657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04657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04657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PageMainHeading">
    <w:name w:val="Title Page Main Heading"/>
    <w:autoRedefine/>
    <w:rsid w:val="00673770"/>
    <w:pPr>
      <w:spacing w:before="5920" w:after="0" w:line="240" w:lineRule="auto"/>
      <w:jc w:val="right"/>
    </w:pPr>
    <w:rPr>
      <w:rFonts w:ascii="Arial" w:hAnsi="Arial" w:cs="Times New Roman"/>
      <w:b/>
      <w:bCs/>
      <w:color w:val="004165"/>
      <w:sz w:val="44"/>
      <w:szCs w:val="20"/>
      <w:lang w:val="en-IE"/>
    </w:rPr>
  </w:style>
  <w:style w:type="paragraph" w:customStyle="1" w:styleId="TitlePageSubHeading">
    <w:name w:val="Title Page Sub Heading"/>
    <w:basedOn w:val="Normal"/>
    <w:autoRedefine/>
    <w:rsid w:val="00673770"/>
    <w:pPr>
      <w:jc w:val="right"/>
    </w:pPr>
    <w:rPr>
      <w:rFonts w:cs="Times New Roman"/>
      <w:color w:val="616365"/>
      <w:sz w:val="36"/>
      <w:szCs w:val="20"/>
    </w:rPr>
  </w:style>
  <w:style w:type="paragraph" w:customStyle="1" w:styleId="Contents">
    <w:name w:val="Contents"/>
    <w:basedOn w:val="Normal"/>
    <w:autoRedefine/>
    <w:rsid w:val="00673770"/>
    <w:rPr>
      <w:b/>
      <w:sz w:val="24"/>
      <w:szCs w:val="24"/>
      <w:u w:val="single"/>
    </w:rPr>
  </w:style>
  <w:style w:type="paragraph" w:styleId="TOC1">
    <w:name w:val="toc 1"/>
    <w:next w:val="Normal"/>
    <w:autoRedefine/>
    <w:uiPriority w:val="39"/>
    <w:rsid w:val="00673770"/>
    <w:pPr>
      <w:tabs>
        <w:tab w:val="left" w:pos="480"/>
        <w:tab w:val="right" w:leader="dot" w:pos="8630"/>
      </w:tabs>
      <w:spacing w:before="120" w:after="120" w:line="240" w:lineRule="auto"/>
    </w:pPr>
    <w:rPr>
      <w:rFonts w:ascii="Arial" w:hAnsi="Arial" w:cs="Helvetica"/>
      <w:b/>
      <w:bCs/>
      <w:noProof/>
      <w:sz w:val="24"/>
      <w:szCs w:val="26"/>
    </w:rPr>
  </w:style>
  <w:style w:type="paragraph" w:styleId="TOC2">
    <w:name w:val="toc 2"/>
    <w:next w:val="Normal"/>
    <w:autoRedefine/>
    <w:uiPriority w:val="39"/>
    <w:rsid w:val="00673770"/>
    <w:pPr>
      <w:tabs>
        <w:tab w:val="left" w:pos="960"/>
        <w:tab w:val="right" w:leader="dot" w:pos="8630"/>
      </w:tabs>
      <w:spacing w:after="0" w:line="240" w:lineRule="auto"/>
      <w:ind w:left="238"/>
    </w:pPr>
    <w:rPr>
      <w:rFonts w:ascii="Arial" w:hAnsi="Arial" w:cs="Times New Roman"/>
      <w:noProof/>
      <w:sz w:val="20"/>
      <w:lang w:val="en-IE"/>
    </w:rPr>
  </w:style>
  <w:style w:type="paragraph" w:styleId="TOC3">
    <w:name w:val="toc 3"/>
    <w:next w:val="Normal"/>
    <w:autoRedefine/>
    <w:uiPriority w:val="39"/>
    <w:rsid w:val="00673770"/>
    <w:pPr>
      <w:tabs>
        <w:tab w:val="left" w:pos="1200"/>
        <w:tab w:val="right" w:leader="dot" w:pos="8630"/>
      </w:tabs>
      <w:spacing w:after="0" w:line="240" w:lineRule="auto"/>
      <w:ind w:left="482"/>
    </w:pPr>
    <w:rPr>
      <w:rFonts w:ascii="Arial" w:hAnsi="Arial" w:cs="Times New Roman"/>
      <w:iCs/>
      <w:noProof/>
      <w:sz w:val="20"/>
      <w:szCs w:val="20"/>
      <w:lang w:val="en-IE"/>
    </w:rPr>
  </w:style>
  <w:style w:type="paragraph" w:styleId="Footer">
    <w:name w:val="footer"/>
    <w:aliases w:val="Footer (AFTER TOC)"/>
    <w:basedOn w:val="Normal"/>
    <w:link w:val="FooterChar"/>
    <w:autoRedefine/>
    <w:rsid w:val="00673770"/>
    <w:pPr>
      <w:tabs>
        <w:tab w:val="center" w:pos="4315"/>
        <w:tab w:val="right" w:pos="8630"/>
      </w:tabs>
    </w:pPr>
    <w:rPr>
      <w:sz w:val="12"/>
    </w:rPr>
  </w:style>
  <w:style w:type="character" w:customStyle="1" w:styleId="FooterChar">
    <w:name w:val="Footer Char"/>
    <w:aliases w:val="Footer (AFTER TOC) Char"/>
    <w:basedOn w:val="DefaultParagraphFont"/>
    <w:link w:val="Footer"/>
    <w:rsid w:val="00673770"/>
    <w:rPr>
      <w:rFonts w:ascii="Arial" w:eastAsia="Times New Roman" w:hAnsi="Arial" w:cs="Helvetica"/>
      <w:sz w:val="12"/>
      <w:lang w:val="en-IE"/>
    </w:rPr>
  </w:style>
  <w:style w:type="paragraph" w:customStyle="1" w:styleId="FooterTOCpage">
    <w:name w:val="Footer TOC page"/>
    <w:basedOn w:val="Footer"/>
    <w:autoRedefine/>
    <w:rsid w:val="00673770"/>
    <w:rPr>
      <w:color w:val="004165"/>
      <w:sz w:val="14"/>
      <w:szCs w:val="14"/>
    </w:rPr>
  </w:style>
  <w:style w:type="paragraph" w:styleId="List">
    <w:name w:val="List"/>
    <w:next w:val="Normal"/>
    <w:autoRedefine/>
    <w:qFormat/>
    <w:rsid w:val="007A6FAB"/>
    <w:pPr>
      <w:keepNext/>
      <w:spacing w:before="240" w:after="120" w:line="240" w:lineRule="auto"/>
    </w:pPr>
    <w:rPr>
      <w:rFonts w:ascii="Arial" w:hAnsi="Arial" w:cs="Helvetica"/>
      <w:b/>
      <w:sz w:val="24"/>
      <w:lang w:val="en-IE"/>
    </w:rPr>
  </w:style>
  <w:style w:type="paragraph" w:styleId="List2">
    <w:name w:val="List 2"/>
    <w:basedOn w:val="List"/>
    <w:next w:val="Normal"/>
    <w:autoRedefine/>
    <w:qFormat/>
    <w:rsid w:val="00673770"/>
    <w:pPr>
      <w:numPr>
        <w:ilvl w:val="1"/>
      </w:numPr>
      <w:spacing w:after="0"/>
    </w:pPr>
    <w:rPr>
      <w:sz w:val="20"/>
      <w:lang w:val="en-GB"/>
    </w:rPr>
  </w:style>
  <w:style w:type="paragraph" w:styleId="List3">
    <w:name w:val="List 3"/>
    <w:basedOn w:val="List2"/>
    <w:next w:val="Normal"/>
    <w:autoRedefine/>
    <w:qFormat/>
    <w:rsid w:val="00673770"/>
    <w:pPr>
      <w:numPr>
        <w:ilvl w:val="2"/>
      </w:numPr>
    </w:pPr>
    <w:rPr>
      <w:b w:val="0"/>
      <w:i/>
    </w:rPr>
  </w:style>
  <w:style w:type="paragraph" w:styleId="List4">
    <w:name w:val="List 4"/>
    <w:basedOn w:val="List3"/>
    <w:next w:val="Normal"/>
    <w:autoRedefine/>
    <w:rsid w:val="00673770"/>
    <w:pPr>
      <w:numPr>
        <w:ilvl w:val="3"/>
      </w:numPr>
    </w:pPr>
    <w:rPr>
      <w:lang w:val="en-IE"/>
    </w:rPr>
  </w:style>
  <w:style w:type="character" w:customStyle="1" w:styleId="Heading1Char">
    <w:name w:val="Heading 1 Char"/>
    <w:basedOn w:val="DefaultParagraphFont"/>
    <w:link w:val="Heading1"/>
    <w:rsid w:val="00673770"/>
    <w:rPr>
      <w:rFonts w:ascii="Arial" w:eastAsia="Times New Roman" w:hAnsi="Arial" w:cs="Helvetica"/>
      <w:b/>
      <w:sz w:val="24"/>
    </w:rPr>
  </w:style>
  <w:style w:type="character" w:customStyle="1" w:styleId="Heading2Char">
    <w:name w:val="Heading 2 Char"/>
    <w:basedOn w:val="DefaultParagraphFont"/>
    <w:link w:val="Heading2"/>
    <w:rsid w:val="00673770"/>
    <w:rPr>
      <w:rFonts w:ascii="Arial" w:eastAsia="Times New Roman" w:hAnsi="Arial" w:cs="Helvetica"/>
      <w:b/>
      <w:sz w:val="20"/>
    </w:rPr>
  </w:style>
  <w:style w:type="character" w:customStyle="1" w:styleId="Heading3Char">
    <w:name w:val="Heading 3 Char"/>
    <w:basedOn w:val="DefaultParagraphFont"/>
    <w:link w:val="Heading3"/>
    <w:rsid w:val="00673770"/>
    <w:rPr>
      <w:rFonts w:ascii="Arial" w:eastAsia="Times New Roman" w:hAnsi="Arial" w:cs="Helvetica"/>
      <w:i/>
      <w:sz w:val="20"/>
    </w:rPr>
  </w:style>
  <w:style w:type="character" w:customStyle="1" w:styleId="Heading4Char">
    <w:name w:val="Heading 4 Char"/>
    <w:basedOn w:val="DefaultParagraphFont"/>
    <w:link w:val="Heading4"/>
    <w:rsid w:val="00673770"/>
    <w:rPr>
      <w:rFonts w:ascii="Arial" w:eastAsia="Times New Roman" w:hAnsi="Arial" w:cs="Helvetica"/>
      <w:i/>
      <w:sz w:val="20"/>
      <w:lang w:val="en-IE"/>
    </w:rPr>
  </w:style>
  <w:style w:type="paragraph" w:styleId="ListBullet">
    <w:name w:val="List Bullet"/>
    <w:autoRedefine/>
    <w:qFormat/>
    <w:rsid w:val="00673770"/>
    <w:pPr>
      <w:numPr>
        <w:numId w:val="7"/>
      </w:numPr>
      <w:spacing w:after="0" w:line="240" w:lineRule="auto"/>
    </w:pPr>
    <w:rPr>
      <w:rFonts w:ascii="Arial" w:hAnsi="Arial" w:cs="Helvetica"/>
      <w:sz w:val="20"/>
      <w:lang w:val="en-IE"/>
    </w:rPr>
  </w:style>
  <w:style w:type="paragraph" w:customStyle="1" w:styleId="ListSubBullet">
    <w:name w:val="List Sub Bullet"/>
    <w:autoRedefine/>
    <w:qFormat/>
    <w:rsid w:val="00673770"/>
    <w:pPr>
      <w:numPr>
        <w:ilvl w:val="1"/>
        <w:numId w:val="7"/>
      </w:numPr>
      <w:spacing w:after="0" w:line="240" w:lineRule="auto"/>
    </w:pPr>
    <w:rPr>
      <w:rFonts w:ascii="Arial" w:hAnsi="Arial" w:cs="Helvetica"/>
      <w:sz w:val="20"/>
      <w:lang w:val="en-IE"/>
    </w:rPr>
  </w:style>
  <w:style w:type="paragraph" w:styleId="Caption">
    <w:name w:val="caption"/>
    <w:basedOn w:val="Normal"/>
    <w:next w:val="Normal"/>
    <w:autoRedefine/>
    <w:rsid w:val="00673770"/>
    <w:pPr>
      <w:spacing w:before="120" w:after="0"/>
    </w:pPr>
    <w:rPr>
      <w:b/>
      <w:bCs/>
      <w:szCs w:val="20"/>
    </w:rPr>
  </w:style>
  <w:style w:type="paragraph" w:styleId="BodyText">
    <w:name w:val="Body Text"/>
    <w:aliases w:val="Table Body Text"/>
    <w:link w:val="BodyTextChar"/>
    <w:autoRedefine/>
    <w:rsid w:val="00673770"/>
    <w:pPr>
      <w:spacing w:after="0" w:line="240" w:lineRule="auto"/>
    </w:pPr>
    <w:rPr>
      <w:rFonts w:ascii="Arial" w:hAnsi="Arial" w:cs="Helvetica"/>
      <w:sz w:val="20"/>
    </w:rPr>
  </w:style>
  <w:style w:type="character" w:customStyle="1" w:styleId="BodyTextChar">
    <w:name w:val="Body Text Char"/>
    <w:aliases w:val="Table Body Text Char"/>
    <w:basedOn w:val="DefaultParagraphFont"/>
    <w:link w:val="BodyText"/>
    <w:rsid w:val="00673770"/>
    <w:rPr>
      <w:rFonts w:ascii="Arial" w:eastAsia="Times New Roman" w:hAnsi="Arial" w:cs="Helvetica"/>
      <w:sz w:val="20"/>
    </w:rPr>
  </w:style>
  <w:style w:type="paragraph" w:customStyle="1" w:styleId="TableColumnHeading">
    <w:name w:val="Table Column Heading"/>
    <w:basedOn w:val="Normal"/>
    <w:autoRedefine/>
    <w:rsid w:val="00673770"/>
    <w:pPr>
      <w:jc w:val="center"/>
    </w:pPr>
    <w:rPr>
      <w:rFonts w:cs="Times New Roman"/>
      <w:b/>
      <w:bCs/>
      <w:color w:val="FFFFFF"/>
      <w:szCs w:val="20"/>
    </w:rPr>
  </w:style>
  <w:style w:type="paragraph" w:customStyle="1" w:styleId="NumbersinTableBody">
    <w:name w:val="Numbers in Table Body"/>
    <w:basedOn w:val="BodyText"/>
    <w:autoRedefine/>
    <w:rsid w:val="00673770"/>
    <w:pPr>
      <w:jc w:val="right"/>
    </w:pPr>
    <w:rPr>
      <w:rFonts w:cs="Arial"/>
      <w:szCs w:val="20"/>
    </w:rPr>
  </w:style>
  <w:style w:type="paragraph" w:styleId="FootnoteText">
    <w:name w:val="footnote text"/>
    <w:link w:val="FootnoteTextChar"/>
    <w:autoRedefine/>
    <w:rsid w:val="00673770"/>
    <w:pPr>
      <w:spacing w:after="0" w:line="240" w:lineRule="auto"/>
    </w:pPr>
    <w:rPr>
      <w:rFonts w:ascii="Arial" w:hAnsi="Arial" w:cs="Helvetica"/>
      <w:sz w:val="12"/>
      <w:szCs w:val="20"/>
      <w:lang w:val="en-IE"/>
    </w:rPr>
  </w:style>
  <w:style w:type="character" w:customStyle="1" w:styleId="FootnoteTextChar">
    <w:name w:val="Footnote Text Char"/>
    <w:basedOn w:val="DefaultParagraphFont"/>
    <w:link w:val="FootnoteText"/>
    <w:rsid w:val="00673770"/>
    <w:rPr>
      <w:rFonts w:ascii="Arial" w:eastAsia="Times New Roman" w:hAnsi="Arial" w:cs="Helvetica"/>
      <w:sz w:val="12"/>
      <w:szCs w:val="20"/>
      <w:lang w:val="en-IE"/>
    </w:rPr>
  </w:style>
  <w:style w:type="paragraph" w:styleId="EndnoteText">
    <w:name w:val="endnote text"/>
    <w:link w:val="EndnoteTextChar"/>
    <w:autoRedefine/>
    <w:rsid w:val="00673770"/>
    <w:pPr>
      <w:spacing w:after="0" w:line="240" w:lineRule="auto"/>
    </w:pPr>
    <w:rPr>
      <w:rFonts w:ascii="Arial" w:hAnsi="Arial" w:cs="Helvetica"/>
      <w:sz w:val="12"/>
      <w:szCs w:val="20"/>
      <w:lang w:val="en-IE"/>
    </w:rPr>
  </w:style>
  <w:style w:type="character" w:customStyle="1" w:styleId="EndnoteTextChar">
    <w:name w:val="Endnote Text Char"/>
    <w:basedOn w:val="DefaultParagraphFont"/>
    <w:link w:val="EndnoteText"/>
    <w:rsid w:val="00673770"/>
    <w:rPr>
      <w:rFonts w:ascii="Arial" w:eastAsia="Times New Roman" w:hAnsi="Arial" w:cs="Helvetica"/>
      <w:sz w:val="12"/>
      <w:szCs w:val="20"/>
      <w:lang w:val="en-IE"/>
    </w:rPr>
  </w:style>
  <w:style w:type="paragraph" w:styleId="Header">
    <w:name w:val="header"/>
    <w:link w:val="HeaderChar"/>
    <w:autoRedefine/>
    <w:rsid w:val="00DB270A"/>
    <w:pPr>
      <w:tabs>
        <w:tab w:val="center" w:pos="4320"/>
        <w:tab w:val="right" w:pos="8640"/>
      </w:tabs>
    </w:pPr>
    <w:rPr>
      <w:rFonts w:ascii="Arial" w:hAnsi="Arial" w:cs="Helvetica"/>
      <w:sz w:val="20"/>
      <w:lang w:val="en-IE"/>
    </w:rPr>
  </w:style>
  <w:style w:type="character" w:customStyle="1" w:styleId="HeaderChar">
    <w:name w:val="Header Char"/>
    <w:basedOn w:val="DefaultParagraphFont"/>
    <w:link w:val="Header"/>
    <w:rsid w:val="00DB270A"/>
    <w:rPr>
      <w:rFonts w:ascii="Arial" w:eastAsia="Times New Roman" w:hAnsi="Arial" w:cs="Helvetica"/>
      <w:sz w:val="20"/>
      <w:lang w:val="en-IE"/>
    </w:rPr>
  </w:style>
  <w:style w:type="table" w:customStyle="1" w:styleId="ECDLTable">
    <w:name w:val="ECDL Table"/>
    <w:basedOn w:val="TableProfessional"/>
    <w:rsid w:val="00046576"/>
    <w:pPr>
      <w:spacing w:after="0"/>
    </w:pPr>
    <w:rPr>
      <w:rFonts w:ascii="Arial" w:hAnsi="Arial" w:cs="Times New Roman"/>
      <w:sz w:val="20"/>
      <w:szCs w:val="20"/>
      <w:lang w:val="en-IE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Arial" w:hAnsi="Arial"/>
        <w:b/>
        <w:bCs/>
        <w:i w:val="0"/>
        <w:color w:val="auto"/>
        <w:sz w:val="20"/>
      </w:rPr>
      <w:tblPr/>
      <w:tcPr>
        <w:tcBorders>
          <w:top w:val="single" w:sz="4" w:space="0" w:color="004165"/>
          <w:left w:val="single" w:sz="4" w:space="0" w:color="004165"/>
          <w:bottom w:val="single" w:sz="4" w:space="0" w:color="004165"/>
          <w:right w:val="single" w:sz="4" w:space="0" w:color="004165"/>
          <w:insideH w:val="single" w:sz="4" w:space="0" w:color="004165"/>
          <w:insideV w:val="single" w:sz="4" w:space="0" w:color="004165"/>
          <w:tl2br w:val="nil"/>
          <w:tr2bl w:val="nil"/>
        </w:tcBorders>
        <w:shd w:val="clear" w:color="000000" w:fill="004165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673770"/>
    <w:pPr>
      <w:spacing w:after="240" w:line="240" w:lineRule="auto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AddressSignature">
    <w:name w:val="Address&amp;Signature"/>
    <w:autoRedefine/>
    <w:rsid w:val="00497966"/>
    <w:pPr>
      <w:spacing w:after="0" w:line="240" w:lineRule="auto"/>
    </w:pPr>
    <w:rPr>
      <w:rFonts w:ascii="Arial" w:eastAsia="Times" w:hAnsi="Arial" w:cs="Arial"/>
      <w:sz w:val="20"/>
    </w:rPr>
  </w:style>
  <w:style w:type="paragraph" w:customStyle="1" w:styleId="DateDear">
    <w:name w:val="Date&amp;Dear"/>
    <w:autoRedefine/>
    <w:rsid w:val="00497966"/>
    <w:pPr>
      <w:spacing w:before="360" w:after="120" w:line="240" w:lineRule="auto"/>
    </w:pPr>
    <w:rPr>
      <w:rFonts w:ascii="Arial" w:eastAsia="Times" w:hAnsi="Arial" w:cs="Times New Roman"/>
      <w:sz w:val="20"/>
    </w:rPr>
  </w:style>
  <w:style w:type="paragraph" w:customStyle="1" w:styleId="Yours">
    <w:name w:val="Yours..."/>
    <w:autoRedefine/>
    <w:rsid w:val="00DB270A"/>
    <w:pPr>
      <w:spacing w:before="240" w:after="480" w:line="360" w:lineRule="auto"/>
    </w:pPr>
    <w:rPr>
      <w:rFonts w:ascii="Arial" w:hAnsi="Arial" w:cs="Times New Roman"/>
      <w:sz w:val="20"/>
      <w:szCs w:val="20"/>
    </w:rPr>
  </w:style>
  <w:style w:type="paragraph" w:customStyle="1" w:styleId="AgendaDetails">
    <w:name w:val="Agenda Details"/>
    <w:autoRedefine/>
    <w:rsid w:val="00497966"/>
    <w:pPr>
      <w:tabs>
        <w:tab w:val="left" w:pos="2835"/>
      </w:tabs>
      <w:spacing w:before="240" w:after="120" w:line="240" w:lineRule="auto"/>
      <w:ind w:left="2835" w:hanging="2835"/>
    </w:pPr>
    <w:rPr>
      <w:rFonts w:ascii="Arial" w:hAnsi="Arial" w:cs="Arial"/>
      <w:b/>
      <w:color w:val="004165"/>
      <w:sz w:val="24"/>
      <w:lang w:val="en-IE"/>
    </w:rPr>
  </w:style>
  <w:style w:type="character" w:customStyle="1" w:styleId="AgendaTableContents">
    <w:name w:val="Agenda Table Contents"/>
    <w:rsid w:val="00497966"/>
    <w:rPr>
      <w:rFonts w:ascii="Arial" w:hAnsi="Arial"/>
      <w:color w:val="004165"/>
      <w:sz w:val="20"/>
      <w:szCs w:val="20"/>
    </w:rPr>
  </w:style>
  <w:style w:type="character" w:customStyle="1" w:styleId="AgendaTableContentsItalics">
    <w:name w:val="Agenda Table Contents Italics"/>
    <w:basedOn w:val="AgendaTableContents"/>
    <w:rsid w:val="00497966"/>
    <w:rPr>
      <w:rFonts w:ascii="Arial" w:hAnsi="Arial"/>
      <w:i/>
      <w:color w:val="004165"/>
      <w:sz w:val="20"/>
      <w:szCs w:val="20"/>
    </w:rPr>
  </w:style>
  <w:style w:type="paragraph" w:customStyle="1" w:styleId="MinutesDetails">
    <w:name w:val="Minutes Details"/>
    <w:autoRedefine/>
    <w:rsid w:val="00497966"/>
    <w:pPr>
      <w:tabs>
        <w:tab w:val="left" w:pos="2835"/>
      </w:tabs>
      <w:spacing w:before="240" w:after="120" w:line="240" w:lineRule="auto"/>
      <w:ind w:left="2835" w:hanging="2835"/>
      <w:outlineLvl w:val="0"/>
    </w:pPr>
    <w:rPr>
      <w:rFonts w:ascii="Arial" w:hAnsi="Arial" w:cs="Arial"/>
      <w:b/>
      <w:sz w:val="24"/>
      <w:lang w:val="en-IE"/>
    </w:rPr>
  </w:style>
  <w:style w:type="table" w:styleId="TableGrid">
    <w:name w:val="Table Grid"/>
    <w:basedOn w:val="TableNormal"/>
    <w:uiPriority w:val="59"/>
    <w:rsid w:val="00046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Char">
    <w:name w:val="Heading 5 Char"/>
    <w:basedOn w:val="DefaultParagraphFont"/>
    <w:link w:val="Heading5"/>
    <w:uiPriority w:val="9"/>
    <w:semiHidden/>
    <w:rsid w:val="00046576"/>
    <w:rPr>
      <w:rFonts w:ascii="Arial" w:eastAsiaTheme="majorEastAsia" w:hAnsi="Arial" w:cstheme="majorBidi"/>
      <w:color w:val="243F60" w:themeColor="accent1" w:themeShade="7F"/>
      <w:sz w:val="20"/>
      <w:lang w:val="en-IE"/>
    </w:rPr>
  </w:style>
  <w:style w:type="paragraph" w:customStyle="1" w:styleId="LetterheadBody">
    <w:name w:val="Letterhead Body"/>
    <w:autoRedefine/>
    <w:uiPriority w:val="1"/>
    <w:qFormat/>
    <w:rsid w:val="00046576"/>
    <w:pPr>
      <w:spacing w:after="240" w:line="360" w:lineRule="auto"/>
    </w:pPr>
    <w:rPr>
      <w:rFonts w:ascii="Arial" w:eastAsiaTheme="majorEastAsia" w:hAnsi="Arial" w:cs="Helvetica"/>
      <w:sz w:val="20"/>
      <w:lang w:val="en-I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6576"/>
    <w:rPr>
      <w:rFonts w:ascii="Arial" w:eastAsiaTheme="majorEastAsia" w:hAnsi="Arial" w:cstheme="majorBidi"/>
      <w:i/>
      <w:iCs/>
      <w:color w:val="243F60" w:themeColor="accent1" w:themeShade="7F"/>
      <w:sz w:val="20"/>
      <w:lang w:val="en-I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6576"/>
    <w:rPr>
      <w:rFonts w:ascii="Arial" w:eastAsiaTheme="majorEastAsia" w:hAnsi="Arial" w:cstheme="majorBidi"/>
      <w:i/>
      <w:iCs/>
      <w:color w:val="404040" w:themeColor="text1" w:themeTint="BF"/>
      <w:sz w:val="20"/>
      <w:lang w:val="en-I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6576"/>
    <w:rPr>
      <w:rFonts w:ascii="Arial" w:eastAsiaTheme="majorEastAsia" w:hAnsi="Arial" w:cstheme="majorBidi"/>
      <w:i/>
      <w:iCs/>
      <w:color w:val="404040" w:themeColor="text1" w:themeTint="BF"/>
      <w:sz w:val="20"/>
      <w:szCs w:val="20"/>
      <w:lang w:val="en-I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ECDL Foundation</Company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ECDL Foundation</dc:creator>
  <cp:keywords/>
  <dc:description/>
  <dcterms:created xsi:type="dcterms:W3CDTF">2013-02-21T09:30:00Z</dcterms:created>
  <dcterms:modified xsi:type="dcterms:W3CDTF">2013-02-21T09:54:00Z</dcterms:modified>
</cp:coreProperties>
</file>